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160BA" w14:textId="77777777" w:rsidR="000B6F05" w:rsidRDefault="000B6F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2694"/>
        <w:gridCol w:w="2976"/>
        <w:gridCol w:w="3402"/>
        <w:gridCol w:w="2410"/>
      </w:tblGrid>
      <w:tr w:rsidR="000B6F05" w14:paraId="7484CBFC" w14:textId="77777777">
        <w:tc>
          <w:tcPr>
            <w:tcW w:w="14312" w:type="dxa"/>
            <w:gridSpan w:val="5"/>
          </w:tcPr>
          <w:p w14:paraId="0F561588" w14:textId="77777777" w:rsidR="000B6F05" w:rsidRDefault="00474F32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СОЦИЈАЛНУ ПОЛИТИКУ И СОЦИЈАЛНИ РАД</w:t>
            </w:r>
          </w:p>
        </w:tc>
      </w:tr>
      <w:tr w:rsidR="000B6F05" w14:paraId="5284B040" w14:textId="77777777">
        <w:tc>
          <w:tcPr>
            <w:tcW w:w="2830" w:type="dxa"/>
          </w:tcPr>
          <w:p w14:paraId="25926AA0" w14:textId="77777777" w:rsidR="000B6F05" w:rsidRDefault="00474F32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Наставник/сарадник</w:t>
            </w:r>
          </w:p>
        </w:tc>
        <w:tc>
          <w:tcPr>
            <w:tcW w:w="2694" w:type="dxa"/>
          </w:tcPr>
          <w:p w14:paraId="7D113B23" w14:textId="77777777" w:rsidR="000B6F05" w:rsidRDefault="00474F32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</w:tc>
        <w:tc>
          <w:tcPr>
            <w:tcW w:w="2976" w:type="dxa"/>
          </w:tcPr>
          <w:p w14:paraId="1916A4B4" w14:textId="77777777" w:rsidR="000B6F05" w:rsidRDefault="00474F32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</w:tc>
        <w:tc>
          <w:tcPr>
            <w:tcW w:w="3402" w:type="dxa"/>
          </w:tcPr>
          <w:p w14:paraId="14B951F4" w14:textId="77777777" w:rsidR="000B6F05" w:rsidRDefault="00474F32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2410" w:type="dxa"/>
          </w:tcPr>
          <w:p w14:paraId="2489B8D6" w14:textId="77777777" w:rsidR="000B6F05" w:rsidRDefault="00474F32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0B6F05" w14:paraId="673289F2" w14:textId="77777777">
        <w:tc>
          <w:tcPr>
            <w:tcW w:w="2830" w:type="dxa"/>
          </w:tcPr>
          <w:p w14:paraId="476A5E2B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Гордана Ђигић</w:t>
            </w:r>
          </w:p>
        </w:tc>
        <w:tc>
          <w:tcPr>
            <w:tcW w:w="2694" w:type="dxa"/>
          </w:tcPr>
          <w:p w14:paraId="56AB6612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0877A133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706FE124" w14:textId="77777777" w:rsidR="000B6F05" w:rsidRDefault="00474F32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Рад са децом са сметњама и тешкоћама у развоју:</w:t>
            </w:r>
            <w:r>
              <w:rPr>
                <w:rFonts w:ascii="Book Antiqua" w:eastAsia="Book Antiqua" w:hAnsi="Book Antiqua" w:cs="Book Antiqua"/>
              </w:rPr>
              <w:t xml:space="preserve"> материјали за вежбе достављани у учионицу, могуће одржавање онлајн часова за подршку студентима у изради предиспитних задатака - онлајн у договору са студентима</w:t>
            </w:r>
          </w:p>
        </w:tc>
        <w:tc>
          <w:tcPr>
            <w:tcW w:w="2410" w:type="dxa"/>
          </w:tcPr>
          <w:p w14:paraId="0F1D0416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694AF707" w14:textId="77777777">
        <w:tc>
          <w:tcPr>
            <w:tcW w:w="2830" w:type="dxa"/>
          </w:tcPr>
          <w:p w14:paraId="18E2ED78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Јелисавета Тодоровић</w:t>
            </w:r>
          </w:p>
        </w:tc>
        <w:tc>
          <w:tcPr>
            <w:tcW w:w="2694" w:type="dxa"/>
          </w:tcPr>
          <w:p w14:paraId="54BCE54A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6DB539C5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Општа психологија</w:t>
            </w:r>
            <w:r>
              <w:rPr>
                <w:rFonts w:ascii="Book Antiqua" w:eastAsia="Book Antiqua" w:hAnsi="Book Antiqua" w:cs="Book Antiqua"/>
              </w:rPr>
              <w:t xml:space="preserve"> (коло</w:t>
            </w:r>
            <w:r>
              <w:rPr>
                <w:rFonts w:ascii="Book Antiqua" w:eastAsia="Book Antiqua" w:hAnsi="Book Antiqua" w:cs="Book Antiqua"/>
              </w:rPr>
              <w:t xml:space="preserve">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првој недељи од 12 до 14, амф. 21</w:t>
            </w:r>
          </w:p>
          <w:p w14:paraId="5C763E5D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психологију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2. недељи од 12 до 14, амф. 21</w:t>
            </w:r>
          </w:p>
          <w:p w14:paraId="3F43631B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Породица и породични односи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2. недељи од 12 до 14, амф. 21</w:t>
            </w:r>
          </w:p>
        </w:tc>
        <w:tc>
          <w:tcPr>
            <w:tcW w:w="3402" w:type="dxa"/>
          </w:tcPr>
          <w:p w14:paraId="173DDD2D" w14:textId="77777777" w:rsidR="000B6F05" w:rsidRDefault="00474F32">
            <w:pPr>
              <w:widowControl w:val="0"/>
              <w:ind w:left="31" w:right="125"/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Рад са децом са сметњама и тешкоћама у развоју:</w:t>
            </w:r>
            <w:r>
              <w:rPr>
                <w:rFonts w:ascii="Book Antiqua" w:eastAsia="Book Antiqua" w:hAnsi="Book Antiqua" w:cs="Book Antiqua"/>
              </w:rPr>
              <w:t xml:space="preserve"> материјали за предавања достављени су у е-учионицу. Надоканада часова предавања: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1. недељи од 12 до 15, уч. 302</w:t>
            </w:r>
          </w:p>
          <w:p w14:paraId="3B5ABD12" w14:textId="77777777" w:rsidR="000B6F05" w:rsidRDefault="00474F32">
            <w:pPr>
              <w:widowControl w:val="0"/>
              <w:ind w:left="31" w:right="125"/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Општа психологија:</w:t>
            </w:r>
            <w:r>
              <w:rPr>
                <w:rFonts w:ascii="Book Antiqua" w:eastAsia="Book Antiqua" w:hAnsi="Book Antiqua" w:cs="Book Antiqua"/>
              </w:rPr>
              <w:t xml:space="preserve"> материјали за предавања достављени у учионицу </w:t>
            </w:r>
            <w:r>
              <w:rPr>
                <w:rFonts w:ascii="Book Antiqua" w:eastAsia="Book Antiqua" w:hAnsi="Book Antiqua" w:cs="Book Antiqua"/>
                <w:color w:val="FF0000"/>
              </w:rPr>
              <w:t>(6 часова надокнаде он</w:t>
            </w:r>
            <w:r>
              <w:rPr>
                <w:rFonts w:ascii="Book Antiqua" w:eastAsia="Book Antiqua" w:hAnsi="Book Antiqua" w:cs="Book Antiqua"/>
                <w:color w:val="FF0000"/>
              </w:rPr>
              <w:t>лајн у договору са студентима око термина у првим данима прве недеље)</w:t>
            </w:r>
          </w:p>
          <w:p w14:paraId="23143E72" w14:textId="77777777" w:rsidR="000B6F05" w:rsidRDefault="00474F32">
            <w:pPr>
              <w:widowControl w:val="0"/>
              <w:ind w:left="31" w:right="63"/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Увод у психологију: </w:t>
            </w:r>
            <w:r>
              <w:rPr>
                <w:rFonts w:ascii="Book Antiqua" w:eastAsia="Book Antiqua" w:hAnsi="Book Antiqua" w:cs="Book Antiqua"/>
              </w:rPr>
              <w:t xml:space="preserve">материјали за предавања достављени у учионицу </w:t>
            </w:r>
            <w:r>
              <w:rPr>
                <w:rFonts w:ascii="Book Antiqua" w:eastAsia="Book Antiqua" w:hAnsi="Book Antiqua" w:cs="Book Antiqua"/>
                <w:color w:val="FF0000"/>
              </w:rPr>
              <w:t>(6 часова надокнаде онлајн у договору са студентима око термина у првој недељи)</w:t>
            </w:r>
          </w:p>
          <w:p w14:paraId="5AAC6C43" w14:textId="77777777" w:rsidR="000B6F05" w:rsidRDefault="00474F32">
            <w:pPr>
              <w:widowControl w:val="0"/>
              <w:ind w:left="31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Породица и породични односи: </w:t>
            </w:r>
            <w:r>
              <w:rPr>
                <w:rFonts w:ascii="Book Antiqua" w:eastAsia="Book Antiqua" w:hAnsi="Book Antiqua" w:cs="Book Antiqua"/>
              </w:rPr>
              <w:t xml:space="preserve">материјали </w:t>
            </w:r>
            <w:r>
              <w:rPr>
                <w:rFonts w:ascii="Book Antiqua" w:eastAsia="Book Antiqua" w:hAnsi="Book Antiqua" w:cs="Book Antiqua"/>
              </w:rPr>
              <w:t xml:space="preserve">за предавања достављени у е-учионицу </w:t>
            </w:r>
            <w:r>
              <w:rPr>
                <w:rFonts w:ascii="Book Antiqua" w:eastAsia="Book Antiqua" w:hAnsi="Book Antiqua" w:cs="Book Antiqua"/>
                <w:color w:val="FF0000"/>
              </w:rPr>
              <w:t>(6 часова надокнаде онлајн у договору са студентима око термина у првој недељи)</w:t>
            </w:r>
          </w:p>
        </w:tc>
        <w:tc>
          <w:tcPr>
            <w:tcW w:w="2410" w:type="dxa"/>
          </w:tcPr>
          <w:p w14:paraId="23C21FCE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31C8F2C5" w14:textId="77777777">
        <w:tc>
          <w:tcPr>
            <w:tcW w:w="2830" w:type="dxa"/>
          </w:tcPr>
          <w:p w14:paraId="7BF3B589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Јасмина Петровић</w:t>
            </w:r>
          </w:p>
        </w:tc>
        <w:tc>
          <w:tcPr>
            <w:tcW w:w="2694" w:type="dxa"/>
          </w:tcPr>
          <w:p w14:paraId="4F883B7C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385EE17C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Методологија друштвених истраживања</w:t>
            </w:r>
            <w:r>
              <w:rPr>
                <w:rFonts w:ascii="Book Antiqua" w:eastAsia="Book Antiqua" w:hAnsi="Book Antiqua" w:cs="Book Antiqua"/>
              </w:rPr>
              <w:t xml:space="preserve"> (поправни 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10 до 12 сати, уч. 308</w:t>
            </w:r>
          </w:p>
        </w:tc>
        <w:tc>
          <w:tcPr>
            <w:tcW w:w="3402" w:type="dxa"/>
          </w:tcPr>
          <w:p w14:paraId="2AFD18EE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Методологија</w:t>
            </w:r>
            <w:r>
              <w:rPr>
                <w:rFonts w:ascii="Book Antiqua" w:eastAsia="Book Antiqua" w:hAnsi="Book Antiqua" w:cs="Book Antiqua"/>
                <w:b/>
              </w:rPr>
              <w:t xml:space="preserve"> друштвених истраживања: </w:t>
            </w:r>
            <w:r>
              <w:rPr>
                <w:rFonts w:ascii="Book Antiqua" w:eastAsia="Book Antiqua" w:hAnsi="Book Antiqua" w:cs="Book Antiqua"/>
              </w:rPr>
              <w:t>Материјал достављан преко е-учионице. Могуће је све изгубљене часове надокнадити јер се настава у овом семестру слуша поново у другом семестру због измене плана и програма по новој акредитацији.</w:t>
            </w:r>
          </w:p>
        </w:tc>
        <w:tc>
          <w:tcPr>
            <w:tcW w:w="2410" w:type="dxa"/>
          </w:tcPr>
          <w:p w14:paraId="4AB235DB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67BB5D67" w14:textId="77777777">
        <w:tc>
          <w:tcPr>
            <w:tcW w:w="2830" w:type="dxa"/>
          </w:tcPr>
          <w:p w14:paraId="05162BBD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Драган Тодоровић</w:t>
            </w:r>
          </w:p>
        </w:tc>
        <w:tc>
          <w:tcPr>
            <w:tcW w:w="2694" w:type="dxa"/>
          </w:tcPr>
          <w:p w14:paraId="3E989FAB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00322AD5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Основи социологије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19:00 до 20:30 (амф. 301 + амф. 21)</w:t>
            </w:r>
          </w:p>
          <w:p w14:paraId="1FA1DA57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Основи социологије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19:00 до 20:30 (амф. 301 + амф. 21)</w:t>
            </w:r>
          </w:p>
        </w:tc>
        <w:tc>
          <w:tcPr>
            <w:tcW w:w="3402" w:type="dxa"/>
          </w:tcPr>
          <w:p w14:paraId="1F41EE7C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Основи социологије</w:t>
            </w:r>
            <w:r>
              <w:rPr>
                <w:rFonts w:ascii="Book Antiqua" w:eastAsia="Book Antiqua" w:hAnsi="Book Antiqua" w:cs="Book Antiqua"/>
              </w:rPr>
              <w:t>: материјал за полагање колоквијума достављан</w:t>
            </w:r>
            <w:r>
              <w:rPr>
                <w:rFonts w:ascii="Book Antiqua" w:eastAsia="Book Antiqua" w:hAnsi="Book Antiqua" w:cs="Book Antiqua"/>
              </w:rPr>
              <w:t xml:space="preserve"> је путем гугл учионице</w:t>
            </w:r>
          </w:p>
        </w:tc>
        <w:tc>
          <w:tcPr>
            <w:tcW w:w="2410" w:type="dxa"/>
          </w:tcPr>
          <w:p w14:paraId="3F66D9B9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68E90859" w14:textId="77777777">
        <w:tc>
          <w:tcPr>
            <w:tcW w:w="2830" w:type="dxa"/>
          </w:tcPr>
          <w:p w14:paraId="19FB3866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Данијела Гавриловић</w:t>
            </w:r>
          </w:p>
        </w:tc>
        <w:tc>
          <w:tcPr>
            <w:tcW w:w="2694" w:type="dxa"/>
          </w:tcPr>
          <w:p w14:paraId="55AF5DD2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социјални проблеми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11 до 12:30 сати, уч. 308</w:t>
            </w:r>
          </w:p>
          <w:p w14:paraId="43AF270B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Поправни колоквијум: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10 до 11:30 сати, уч. 308</w:t>
            </w:r>
          </w:p>
          <w:p w14:paraId="31799E19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  <w:p w14:paraId="21B2FB67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Професионална етика социјалног рада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12 до 14 сати, уч. 308</w:t>
            </w:r>
          </w:p>
          <w:p w14:paraId="6A635B7B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Поправни колоквијум: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12 до 13:30, уч. 308</w:t>
            </w:r>
          </w:p>
        </w:tc>
        <w:tc>
          <w:tcPr>
            <w:tcW w:w="2976" w:type="dxa"/>
          </w:tcPr>
          <w:p w14:paraId="00B97F50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6755DCAD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 (</w:t>
            </w:r>
            <w:r>
              <w:rPr>
                <w:rFonts w:ascii="Book Antiqua" w:eastAsia="Book Antiqua" w:hAnsi="Book Antiqua" w:cs="Book Antiqua"/>
                <w:b/>
              </w:rPr>
              <w:t>Савремени социјални проблеми</w:t>
            </w:r>
            <w:r>
              <w:rPr>
                <w:rFonts w:ascii="Book Antiqua" w:eastAsia="Book Antiqua" w:hAnsi="Book Antiqua" w:cs="Book Antiqua"/>
              </w:rPr>
              <w:t>, скраћени садржај, on line)</w:t>
            </w:r>
          </w:p>
        </w:tc>
        <w:tc>
          <w:tcPr>
            <w:tcW w:w="2410" w:type="dxa"/>
          </w:tcPr>
          <w:p w14:paraId="63FFD707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042F3A2B" w14:textId="77777777">
        <w:tc>
          <w:tcPr>
            <w:tcW w:w="2830" w:type="dxa"/>
          </w:tcPr>
          <w:p w14:paraId="4EF2323F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Анђелија </w:t>
            </w:r>
            <w:r>
              <w:rPr>
                <w:rFonts w:ascii="Book Antiqua" w:eastAsia="Book Antiqua" w:hAnsi="Book Antiqua" w:cs="Book Antiqua"/>
              </w:rPr>
              <w:t>Аранђеловић</w:t>
            </w:r>
          </w:p>
        </w:tc>
        <w:tc>
          <w:tcPr>
            <w:tcW w:w="2694" w:type="dxa"/>
          </w:tcPr>
          <w:p w14:paraId="3C7E74A7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5A4DF55F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7BCB1B05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социјални проблеми</w:t>
            </w:r>
            <w:r>
              <w:rPr>
                <w:rFonts w:ascii="Book Antiqua" w:eastAsia="Book Antiqua" w:hAnsi="Book Antiqua" w:cs="Book Antiqua"/>
              </w:rPr>
              <w:t xml:space="preserve"> (надокнада вежби):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1. и 2. дан у првој недељи од 12 до 14 сати, уч. 308</w:t>
            </w:r>
          </w:p>
        </w:tc>
        <w:tc>
          <w:tcPr>
            <w:tcW w:w="2410" w:type="dxa"/>
          </w:tcPr>
          <w:p w14:paraId="39D88308" w14:textId="77777777" w:rsidR="000B6F05" w:rsidRDefault="00474F32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 xml:space="preserve">Савремени социјални проблеми </w:t>
            </w:r>
            <w:r>
              <w:rPr>
                <w:rFonts w:ascii="Book Antiqua" w:eastAsia="Book Antiqua" w:hAnsi="Book Antiqua" w:cs="Book Antiqua"/>
              </w:rPr>
              <w:lastRenderedPageBreak/>
              <w:t>(реализација презентација):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1. и 2. дан у првој недељи од 12 до 14 сати, уч. 308</w:t>
            </w:r>
          </w:p>
          <w:p w14:paraId="42279941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Теорије социјалног рада: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5. и 6. дан у првој недељи од 12 до 14, уч. 308</w:t>
            </w:r>
          </w:p>
        </w:tc>
      </w:tr>
      <w:tr w:rsidR="000B6F05" w14:paraId="363A4846" w14:textId="77777777">
        <w:tc>
          <w:tcPr>
            <w:tcW w:w="2830" w:type="dxa"/>
          </w:tcPr>
          <w:p w14:paraId="22D73826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Бојана Вранић</w:t>
            </w:r>
          </w:p>
        </w:tc>
        <w:tc>
          <w:tcPr>
            <w:tcW w:w="2694" w:type="dxa"/>
          </w:tcPr>
          <w:p w14:paraId="3591C9F2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Системи социјалне сигурности</w:t>
            </w:r>
            <w:r>
              <w:rPr>
                <w:rFonts w:ascii="Book Antiqua" w:eastAsia="Book Antiqua" w:hAnsi="Book Antiqua" w:cs="Book Antiqua"/>
              </w:rPr>
              <w:t xml:space="preserve"> (поправни 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10 до 12 сати, уч. 308</w:t>
            </w:r>
          </w:p>
          <w:p w14:paraId="34FD0EF9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Социјални рад </w:t>
            </w:r>
            <w:r>
              <w:rPr>
                <w:rFonts w:ascii="Book Antiqua" w:eastAsia="Book Antiqua" w:hAnsi="Book Antiqua" w:cs="Book Antiqua"/>
                <w:b/>
              </w:rPr>
              <w:t>са децом и младима</w:t>
            </w:r>
            <w:r>
              <w:rPr>
                <w:rFonts w:ascii="Book Antiqua" w:eastAsia="Book Antiqua" w:hAnsi="Book Antiqua" w:cs="Book Antiqua"/>
              </w:rPr>
              <w:t xml:space="preserve"> (поправни колоквијум):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3. дан у другој недељи од 10 до 11 сати, уч. 308 </w:t>
            </w:r>
          </w:p>
        </w:tc>
        <w:tc>
          <w:tcPr>
            <w:tcW w:w="2976" w:type="dxa"/>
          </w:tcPr>
          <w:p w14:paraId="6B3439ED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4D9F2046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Системи социјалне сигурности </w:t>
            </w:r>
            <w:r>
              <w:rPr>
                <w:rFonts w:ascii="Book Antiqua" w:eastAsia="Book Antiqua" w:hAnsi="Book Antiqua" w:cs="Book Antiqua"/>
              </w:rPr>
              <w:t>(материјали су редовно одстављани на гугл учионицу)</w:t>
            </w:r>
          </w:p>
          <w:p w14:paraId="6CA5FBE9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Социјални рад са децом и младима </w:t>
            </w:r>
            <w:r>
              <w:rPr>
                <w:rFonts w:ascii="Book Antiqua" w:eastAsia="Book Antiqua" w:hAnsi="Book Antiqua" w:cs="Book Antiqua"/>
              </w:rPr>
              <w:t>(надокнада часова):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1. и 2. дан у првој недељи од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14 до 16 сати, уч. 308</w:t>
            </w:r>
          </w:p>
        </w:tc>
        <w:tc>
          <w:tcPr>
            <w:tcW w:w="2410" w:type="dxa"/>
          </w:tcPr>
          <w:p w14:paraId="36BE1BB9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Системи социјалне сигурности: </w:t>
            </w:r>
            <w:r>
              <w:rPr>
                <w:rFonts w:ascii="Book Antiqua" w:eastAsia="Book Antiqua" w:hAnsi="Book Antiqua" w:cs="Book Antiqua"/>
              </w:rPr>
              <w:t>Студенти који нису реализовали предиспитне обавезе имаће могућност да бодове остваре кроз есеје</w:t>
            </w:r>
          </w:p>
        </w:tc>
      </w:tr>
      <w:tr w:rsidR="000B6F05" w14:paraId="6C8C6636" w14:textId="77777777">
        <w:tc>
          <w:tcPr>
            <w:tcW w:w="2830" w:type="dxa"/>
          </w:tcPr>
          <w:p w14:paraId="74F36484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Милица Стојановић</w:t>
            </w:r>
          </w:p>
        </w:tc>
        <w:tc>
          <w:tcPr>
            <w:tcW w:w="2694" w:type="dxa"/>
          </w:tcPr>
          <w:p w14:paraId="386419E9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7342C028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62D2A76E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Социјални рад са појединцем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1. дан у првој недељи од 10 до 12 уч. 308 </w:t>
            </w:r>
          </w:p>
          <w:p w14:paraId="466E0C30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Социјални рад са деом и младима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3. и 4. дан у првој недељи од 10 до 12 сати, уч 308 </w:t>
            </w:r>
          </w:p>
        </w:tc>
        <w:tc>
          <w:tcPr>
            <w:tcW w:w="2410" w:type="dxa"/>
          </w:tcPr>
          <w:p w14:paraId="06D6767E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1B568E7E" w14:textId="77777777">
        <w:tc>
          <w:tcPr>
            <w:tcW w:w="2830" w:type="dxa"/>
          </w:tcPr>
          <w:p w14:paraId="613A066C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Ђорђе Недељковић</w:t>
            </w:r>
          </w:p>
        </w:tc>
        <w:tc>
          <w:tcPr>
            <w:tcW w:w="2694" w:type="dxa"/>
          </w:tcPr>
          <w:p w14:paraId="0A155127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6ED6F891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480AC3BE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Основи права са управним правом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14 до 17 сати, уч. 308</w:t>
            </w:r>
          </w:p>
        </w:tc>
        <w:tc>
          <w:tcPr>
            <w:tcW w:w="2410" w:type="dxa"/>
          </w:tcPr>
          <w:p w14:paraId="60042D9B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78C0A26F" w14:textId="77777777">
        <w:tc>
          <w:tcPr>
            <w:tcW w:w="2830" w:type="dxa"/>
          </w:tcPr>
          <w:p w14:paraId="62A542ED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Љиљана Скробић</w:t>
            </w:r>
          </w:p>
        </w:tc>
        <w:tc>
          <w:tcPr>
            <w:tcW w:w="2694" w:type="dxa"/>
          </w:tcPr>
          <w:p w14:paraId="79055F0D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5E1C7792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Социјални рад са старима</w:t>
            </w:r>
            <w:r>
              <w:rPr>
                <w:rFonts w:ascii="Book Antiqua" w:eastAsia="Book Antiqua" w:hAnsi="Book Antiqua" w:cs="Book Antiqua"/>
              </w:rPr>
              <w:t xml:space="preserve"> (поправни 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11 до 13 сати, уч. 308</w:t>
            </w:r>
          </w:p>
          <w:p w14:paraId="05241401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Теорије социјалног рада</w:t>
            </w:r>
            <w:r>
              <w:rPr>
                <w:rFonts w:ascii="Book Antiqua" w:eastAsia="Book Antiqua" w:hAnsi="Book Antiqua" w:cs="Book Antiqua"/>
              </w:rPr>
              <w:t xml:space="preserve"> (поправни колоквијум):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5.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дан у другој недељи од 11 до 13 сати, уч. 3</w:t>
            </w:r>
            <w:r>
              <w:rPr>
                <w:rFonts w:ascii="Book Antiqua" w:eastAsia="Book Antiqua" w:hAnsi="Book Antiqua" w:cs="Book Antiqua"/>
                <w:color w:val="FF0000"/>
              </w:rPr>
              <w:t>08</w:t>
            </w:r>
          </w:p>
        </w:tc>
        <w:tc>
          <w:tcPr>
            <w:tcW w:w="3402" w:type="dxa"/>
          </w:tcPr>
          <w:p w14:paraId="5420166C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Социјални рад са појединцем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3. и 5. дан у првој недељи од 14 до 16 сати, уч. 308</w:t>
            </w:r>
          </w:p>
          <w:p w14:paraId="6E08FF94" w14:textId="77777777" w:rsidR="000B6F05" w:rsidRDefault="00474F32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Социјални рад са децом у миграцијама</w:t>
            </w:r>
            <w:r>
              <w:rPr>
                <w:rFonts w:ascii="Book Antiqua" w:eastAsia="Book Antiqua" w:hAnsi="Book Antiqua" w:cs="Book Antiqua"/>
              </w:rPr>
              <w:t xml:space="preserve"> (МАС, надокнада)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– онлајн у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договору са студентима за термин</w:t>
            </w:r>
          </w:p>
          <w:p w14:paraId="6A41C281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Палијативно збрињавање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 – </w:t>
            </w:r>
            <w:r>
              <w:rPr>
                <w:rFonts w:ascii="Book Antiqua" w:eastAsia="Book Antiqua" w:hAnsi="Book Antiqua" w:cs="Book Antiqua"/>
                <w:color w:val="FF0000"/>
              </w:rPr>
              <w:t>онлајн у д</w:t>
            </w:r>
            <w:r>
              <w:rPr>
                <w:rFonts w:ascii="Book Antiqua" w:eastAsia="Book Antiqua" w:hAnsi="Book Antiqua" w:cs="Book Antiqua"/>
                <w:color w:val="FF0000"/>
              </w:rPr>
              <w:t>оговору са студентима за термин</w:t>
            </w:r>
          </w:p>
        </w:tc>
        <w:tc>
          <w:tcPr>
            <w:tcW w:w="2410" w:type="dxa"/>
          </w:tcPr>
          <w:p w14:paraId="77CFC4DF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0B6F05" w14:paraId="477BE871" w14:textId="77777777">
        <w:tc>
          <w:tcPr>
            <w:tcW w:w="2830" w:type="dxa"/>
          </w:tcPr>
          <w:p w14:paraId="11246D3F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Јана Митић</w:t>
            </w:r>
          </w:p>
        </w:tc>
        <w:tc>
          <w:tcPr>
            <w:tcW w:w="2694" w:type="dxa"/>
          </w:tcPr>
          <w:p w14:paraId="3D7FB32C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67097C0B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71E8A2C3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410" w:type="dxa"/>
          </w:tcPr>
          <w:p w14:paraId="04B8FAD8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Социјални рад са групом</w:t>
            </w:r>
            <w:r>
              <w:rPr>
                <w:rFonts w:ascii="Book Antiqua" w:eastAsia="Book Antiqua" w:hAnsi="Book Antiqua" w:cs="Book Antiqua"/>
              </w:rPr>
              <w:t xml:space="preserve"> (одбрана презентација реализоваће се онлајн и у договору са студентима око термина)</w:t>
            </w:r>
          </w:p>
        </w:tc>
      </w:tr>
      <w:tr w:rsidR="000B6F05" w14:paraId="76976E78" w14:textId="77777777">
        <w:tc>
          <w:tcPr>
            <w:tcW w:w="2830" w:type="dxa"/>
          </w:tcPr>
          <w:p w14:paraId="779104D3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Иван Анђелковић</w:t>
            </w:r>
          </w:p>
        </w:tc>
        <w:tc>
          <w:tcPr>
            <w:tcW w:w="2694" w:type="dxa"/>
          </w:tcPr>
          <w:p w14:paraId="11730153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</w:tcPr>
          <w:p w14:paraId="04068B92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0A251F48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Професионална етика социалног рада </w:t>
            </w:r>
            <w:r>
              <w:rPr>
                <w:rFonts w:ascii="Book Antiqua" w:eastAsia="Book Antiqua" w:hAnsi="Book Antiqua" w:cs="Book Antiqua"/>
              </w:rPr>
              <w:t>(надокнада часова) - онлајн у договору са студентима за термин</w:t>
            </w:r>
          </w:p>
          <w:p w14:paraId="4D2DCC52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Социјални рад са групом </w:t>
            </w:r>
            <w:r>
              <w:rPr>
                <w:rFonts w:ascii="Book Antiqua" w:eastAsia="Book Antiqua" w:hAnsi="Book Antiqua" w:cs="Book Antiqua"/>
              </w:rPr>
              <w:t>(надокнада часова) - онлајн у договору са студентима за термин</w:t>
            </w:r>
          </w:p>
          <w:p w14:paraId="71044459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Супервизија у социјалном раду</w:t>
            </w:r>
            <w:r>
              <w:rPr>
                <w:rFonts w:ascii="Book Antiqua" w:eastAsia="Book Antiqua" w:hAnsi="Book Antiqua" w:cs="Book Antiqua"/>
              </w:rPr>
              <w:t xml:space="preserve"> (МАС) -  онлајн у договору са студентима за термин</w:t>
            </w:r>
          </w:p>
        </w:tc>
        <w:tc>
          <w:tcPr>
            <w:tcW w:w="2410" w:type="dxa"/>
          </w:tcPr>
          <w:p w14:paraId="4BBEED03" w14:textId="77777777" w:rsidR="000B6F05" w:rsidRDefault="000B6F05">
            <w:pPr>
              <w:rPr>
                <w:rFonts w:ascii="Book Antiqua" w:eastAsia="Book Antiqua" w:hAnsi="Book Antiqua" w:cs="Book Antiqua"/>
                <w:b/>
              </w:rPr>
            </w:pPr>
          </w:p>
        </w:tc>
      </w:tr>
      <w:tr w:rsidR="000B6F05" w14:paraId="4ECAFD2A" w14:textId="77777777">
        <w:tc>
          <w:tcPr>
            <w:tcW w:w="2830" w:type="dxa"/>
          </w:tcPr>
          <w:p w14:paraId="2A75DE64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Горана Ђорић</w:t>
            </w:r>
          </w:p>
          <w:p w14:paraId="06E17248" w14:textId="77777777" w:rsidR="000B6F05" w:rsidRDefault="000B6F0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4" w:type="dxa"/>
          </w:tcPr>
          <w:p w14:paraId="11E9E05E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  <w:color w:val="222222"/>
                <w:highlight w:val="white"/>
              </w:rPr>
              <w:t>Савремени</w:t>
            </w:r>
            <w:r>
              <w:rPr>
                <w:rFonts w:ascii="Book Antiqua" w:eastAsia="Book Antiqua" w:hAnsi="Book Antiqua" w:cs="Book Antiqua"/>
                <w:b/>
                <w:color w:val="222222"/>
                <w:highlight w:val="white"/>
              </w:rPr>
              <w:t xml:space="preserve"> социјални проблеми </w:t>
            </w:r>
            <w:r>
              <w:rPr>
                <w:rFonts w:ascii="Book Antiqua" w:eastAsia="Book Antiqua" w:hAnsi="Book Antiqua" w:cs="Book Antiqua"/>
                <w:color w:val="222222"/>
                <w:highlight w:val="white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  <w:highlight w:val="white"/>
              </w:rPr>
              <w:t>1. дан друге недеље од 13:00 до 14:30, уч. 302.</w:t>
            </w:r>
          </w:p>
        </w:tc>
        <w:tc>
          <w:tcPr>
            <w:tcW w:w="2976" w:type="dxa"/>
          </w:tcPr>
          <w:p w14:paraId="54513011" w14:textId="77777777" w:rsidR="000B6F05" w:rsidRDefault="00474F32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  <w:color w:val="222222"/>
                <w:highlight w:val="white"/>
              </w:rPr>
              <w:t>Савремени социјални проблеми</w:t>
            </w:r>
            <w:r>
              <w:rPr>
                <w:rFonts w:ascii="Book Antiqua" w:eastAsia="Book Antiqua" w:hAnsi="Book Antiqua" w:cs="Book Antiqua"/>
                <w:color w:val="222222"/>
                <w:highlight w:val="white"/>
              </w:rPr>
              <w:t xml:space="preserve"> (поправни колоквијум) </w:t>
            </w:r>
            <w:r>
              <w:rPr>
                <w:rFonts w:ascii="Book Antiqua" w:eastAsia="Book Antiqua" w:hAnsi="Book Antiqua" w:cs="Book Antiqua"/>
                <w:color w:val="FF0000"/>
                <w:highlight w:val="white"/>
              </w:rPr>
              <w:t>5. дан друге недеље од 15 до 17:30, уч. 302</w:t>
            </w:r>
          </w:p>
        </w:tc>
        <w:tc>
          <w:tcPr>
            <w:tcW w:w="3402" w:type="dxa"/>
          </w:tcPr>
          <w:p w14:paraId="49ADE5AD" w14:textId="77777777" w:rsidR="000B6F05" w:rsidRDefault="00474F32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  <w:color w:val="222222"/>
                <w:highlight w:val="white"/>
              </w:rPr>
              <w:t xml:space="preserve">Савремени социјални проблеми  (надокнада часова): </w:t>
            </w:r>
            <w:r>
              <w:rPr>
                <w:rFonts w:ascii="Book Antiqua" w:eastAsia="Book Antiqua" w:hAnsi="Book Antiqua" w:cs="Book Antiqua"/>
                <w:b/>
                <w:color w:val="FF0000"/>
                <w:highlight w:val="white"/>
              </w:rPr>
              <w:t>1. дан прве недеље од 14 до 1</w:t>
            </w:r>
            <w:r>
              <w:rPr>
                <w:rFonts w:ascii="Book Antiqua" w:eastAsia="Book Antiqua" w:hAnsi="Book Antiqua" w:cs="Book Antiqua"/>
                <w:b/>
                <w:color w:val="FF0000"/>
                <w:highlight w:val="white"/>
              </w:rPr>
              <w:t>6 сати, уч. 302</w:t>
            </w:r>
          </w:p>
        </w:tc>
        <w:tc>
          <w:tcPr>
            <w:tcW w:w="2410" w:type="dxa"/>
          </w:tcPr>
          <w:p w14:paraId="2F50EE19" w14:textId="77777777" w:rsidR="000B6F05" w:rsidRDefault="000B6F05">
            <w:pPr>
              <w:rPr>
                <w:rFonts w:ascii="Book Antiqua" w:eastAsia="Book Antiqua" w:hAnsi="Book Antiqua" w:cs="Book Antiqua"/>
                <w:b/>
              </w:rPr>
            </w:pPr>
          </w:p>
        </w:tc>
      </w:tr>
    </w:tbl>
    <w:p w14:paraId="5C5F040E" w14:textId="77777777" w:rsidR="000B6F05" w:rsidRDefault="000B6F05">
      <w:pPr>
        <w:rPr>
          <w:rFonts w:ascii="Book Antiqua" w:eastAsia="Book Antiqua" w:hAnsi="Book Antiqua" w:cs="Book Antiqua"/>
        </w:rPr>
      </w:pPr>
    </w:p>
    <w:p w14:paraId="442B7815" w14:textId="77777777" w:rsidR="000B6F05" w:rsidRDefault="000B6F05">
      <w:pPr>
        <w:rPr>
          <w:rFonts w:ascii="Book Antiqua" w:eastAsia="Book Antiqua" w:hAnsi="Book Antiqua" w:cs="Book Antiqua"/>
        </w:rPr>
      </w:pPr>
    </w:p>
    <w:sectPr w:rsidR="000B6F05"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05"/>
    <w:rsid w:val="000B6F05"/>
    <w:rsid w:val="0047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50EEA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831"/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8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8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8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8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8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8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8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8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8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08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F08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8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8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83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83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8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8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8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831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DF08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8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08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8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08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83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8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83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0831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F0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5+GX+O5/HvPZxwhvtrM7viugNw==">CgMxLjA4AGopChRzdWdnZXN0LnByNXB3OXl1MjRocBIRSXZhbiBBbsSRZWxrb3ZpxIdyITF0WTFuazBoalpsVzZrWkFqVjh1bi1LelNJMWxiUnpUcA==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Jovanović</dc:creator>
  <cp:lastModifiedBy>dragana.jovanovic@filfak.ni.ac.rs</cp:lastModifiedBy>
  <cp:revision>2</cp:revision>
  <dcterms:created xsi:type="dcterms:W3CDTF">2025-02-01T00:41:00Z</dcterms:created>
  <dcterms:modified xsi:type="dcterms:W3CDTF">2025-03-21T13:04:00Z</dcterms:modified>
</cp:coreProperties>
</file>